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B900" w14:textId="076A7778" w:rsidR="00676E0E" w:rsidRDefault="0032381A" w:rsidP="0032381A">
      <w:r>
        <w:rPr>
          <w:noProof/>
        </w:rPr>
        <w:drawing>
          <wp:anchor distT="0" distB="0" distL="114300" distR="114300" simplePos="0" relativeHeight="251658240" behindDoc="1" locked="0" layoutInCell="1" allowOverlap="1" wp14:anchorId="2688A12A" wp14:editId="428282AF">
            <wp:simplePos x="0" y="0"/>
            <wp:positionH relativeFrom="margin">
              <wp:align>center</wp:align>
            </wp:positionH>
            <wp:positionV relativeFrom="paragraph">
              <wp:posOffset>0</wp:posOffset>
            </wp:positionV>
            <wp:extent cx="2228850" cy="799465"/>
            <wp:effectExtent l="0" t="0" r="0" b="635"/>
            <wp:wrapSquare wrapText="bothSides"/>
            <wp:docPr id="12913671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367181" name="Image 129136718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28850" cy="799465"/>
                    </a:xfrm>
                    <a:prstGeom prst="rect">
                      <a:avLst/>
                    </a:prstGeom>
                  </pic:spPr>
                </pic:pic>
              </a:graphicData>
            </a:graphic>
            <wp14:sizeRelH relativeFrom="margin">
              <wp14:pctWidth>0</wp14:pctWidth>
            </wp14:sizeRelH>
            <wp14:sizeRelV relativeFrom="margin">
              <wp14:pctHeight>0</wp14:pctHeight>
            </wp14:sizeRelV>
          </wp:anchor>
        </w:drawing>
      </w:r>
    </w:p>
    <w:p w14:paraId="66029CBD" w14:textId="77777777" w:rsidR="0032381A" w:rsidRPr="0032381A" w:rsidRDefault="0032381A" w:rsidP="0032381A"/>
    <w:p w14:paraId="028FCD3D" w14:textId="77777777" w:rsidR="0032381A" w:rsidRPr="0032381A" w:rsidRDefault="0032381A" w:rsidP="0032381A"/>
    <w:p w14:paraId="521C796C" w14:textId="77777777" w:rsidR="0032381A" w:rsidRDefault="0032381A" w:rsidP="0032381A"/>
    <w:p w14:paraId="54FCD08E" w14:textId="1A23DD8B" w:rsidR="0032381A" w:rsidRPr="00B162D1" w:rsidRDefault="0032381A" w:rsidP="0032381A">
      <w:pPr>
        <w:spacing w:after="0" w:line="360" w:lineRule="auto"/>
        <w:ind w:firstLine="708"/>
        <w:jc w:val="right"/>
        <w:rPr>
          <w:rFonts w:cstheme="minorHAnsi"/>
        </w:rPr>
      </w:pPr>
      <w:r w:rsidRPr="00B162D1">
        <w:rPr>
          <w:rFonts w:cstheme="minorHAnsi"/>
        </w:rPr>
        <w:t>Erdeven, le 3 août 2026,</w:t>
      </w:r>
      <w:r w:rsidRPr="00B162D1">
        <w:rPr>
          <w:rFonts w:cstheme="minorHAnsi"/>
        </w:rPr>
        <w:br/>
      </w:r>
    </w:p>
    <w:p w14:paraId="7FC7E604" w14:textId="2D0A937A" w:rsidR="00CB2262" w:rsidRPr="00CB2262" w:rsidRDefault="00CB2262" w:rsidP="00CB2262">
      <w:pPr>
        <w:rPr>
          <w:b/>
          <w:bCs/>
        </w:rPr>
      </w:pPr>
      <w:r>
        <w:rPr>
          <w:b/>
          <w:bCs/>
        </w:rPr>
        <w:t>Une</w:t>
      </w:r>
      <w:r w:rsidR="005F5E27" w:rsidRPr="005F5E27">
        <w:rPr>
          <w:b/>
          <w:bCs/>
        </w:rPr>
        <w:t xml:space="preserve"> mobilisation partenariale renforcée pour la saison estivale</w:t>
      </w:r>
      <w:r>
        <w:rPr>
          <w:b/>
          <w:bCs/>
        </w:rPr>
        <w:t> : partager et préserver un territoire d’exception</w:t>
      </w:r>
      <w:r>
        <w:rPr>
          <w:b/>
          <w:bCs/>
        </w:rPr>
        <w:br/>
      </w:r>
      <w:r>
        <w:rPr>
          <w:b/>
          <w:bCs/>
        </w:rPr>
        <w:br/>
      </w:r>
      <w:r w:rsidRPr="00FE3F0A">
        <w:t xml:space="preserve">Le Grand Site </w:t>
      </w:r>
      <w:r>
        <w:t>des Dunes Sauvages</w:t>
      </w:r>
      <w:r w:rsidRPr="00FE3F0A">
        <w:t xml:space="preserve"> est un territoire de vie. Il accueille toute l'année des habitants, des visiteurs, des professionnels, des associations, des sportifs et de nombreux usagers qui partagent les mêmes espaces naturels.</w:t>
      </w:r>
    </w:p>
    <w:p w14:paraId="70F6DC5C" w14:textId="64269669" w:rsidR="005F5E27" w:rsidRPr="00CB2262" w:rsidRDefault="00CB2262" w:rsidP="005F5E27">
      <w:r w:rsidRPr="00FE3F0A">
        <w:t>La diversité de ces pratiques fait la richesse du territoire, mais elle suppose également que chacun adopte des comportements respectueux des lieux et des autres. Préserver les paysages, protéger la biodiversité et garantir une cohabitation harmonieuse entre tous les usages constituent les conditions indispensables pour que chacun puisse continuer à profiter durablement de ce patrimoine exceptionnel</w:t>
      </w:r>
      <w:r>
        <w:t xml:space="preserve">. </w:t>
      </w:r>
    </w:p>
    <w:p w14:paraId="4970B9E5" w14:textId="3B97EF9A" w:rsidR="005F5E27" w:rsidRPr="005F5E27" w:rsidRDefault="00EC31FF" w:rsidP="005F5E27">
      <w:r>
        <w:t>A cela s’ajoute</w:t>
      </w:r>
      <w:r w:rsidR="005F5E27" w:rsidRPr="005F5E27">
        <w:t>, plus de 1,5 million de visiteurs parcour</w:t>
      </w:r>
      <w:r>
        <w:t>ant</w:t>
      </w:r>
      <w:r w:rsidR="005F5E27" w:rsidRPr="005F5E27">
        <w:t xml:space="preserve"> les plages, dunes, forêts</w:t>
      </w:r>
      <w:r>
        <w:t xml:space="preserve"> </w:t>
      </w:r>
      <w:r w:rsidR="005F5E27" w:rsidRPr="005F5E27">
        <w:t>et villages du Grand Site de France Dunes Sauvages de Gâvres à Quiberon. Cette fréquentation témoigne de l'attractivité d'un territoire reconnu à l'échelle nationale pour la qualité exceptionnelle de ses paysages, la richesse de sa biodiversité et son patrimoine naturel et culturel.</w:t>
      </w:r>
      <w:r w:rsidR="00EC5921" w:rsidRPr="00EC5921">
        <w:rPr>
          <w:rFonts w:ascii="Roboto" w:hAnsi="Roboto"/>
          <w:color w:val="000000"/>
          <w:shd w:val="clear" w:color="auto" w:fill="FFFFFF"/>
        </w:rPr>
        <w:t xml:space="preserve"> </w:t>
      </w:r>
    </w:p>
    <w:p w14:paraId="41E3A8A4" w14:textId="38E11096" w:rsidR="00194BD5" w:rsidRDefault="005F5E27" w:rsidP="005F5E27">
      <w:r w:rsidRPr="005F5E27">
        <w:t xml:space="preserve">Dans </w:t>
      </w:r>
      <w:r w:rsidR="00EC31FF">
        <w:t>ce</w:t>
      </w:r>
      <w:r w:rsidRPr="005F5E27">
        <w:t xml:space="preserve"> contexte, </w:t>
      </w:r>
      <w:r w:rsidR="00EC31FF">
        <w:t>la cohabitation</w:t>
      </w:r>
      <w:r w:rsidRPr="005F5E27">
        <w:t xml:space="preserve"> repose plus que jamais sur une mobilisation collective.</w:t>
      </w:r>
      <w:r>
        <w:t xml:space="preserve"> </w:t>
      </w:r>
      <w:r w:rsidRPr="005F5E27">
        <w:t xml:space="preserve">Afin de renforcer la préservation </w:t>
      </w:r>
      <w:r w:rsidR="002057CC">
        <w:t>du site</w:t>
      </w:r>
      <w:r w:rsidRPr="005F5E27">
        <w:t xml:space="preserve"> durant </w:t>
      </w:r>
      <w:r w:rsidR="00EC5921">
        <w:t xml:space="preserve">la période </w:t>
      </w:r>
      <w:r w:rsidR="00EC31FF">
        <w:t>estivale</w:t>
      </w:r>
      <w:r w:rsidRPr="005F5E27">
        <w:t xml:space="preserve">, le Syndicat mixte Dunes Sauvages de Gâvres à Quiberon </w:t>
      </w:r>
      <w:r w:rsidR="00EC31FF">
        <w:t xml:space="preserve">accueille chaque année un poste équestre de la Gendarmerie Nationale. Ensemble ils coordonneront une action </w:t>
      </w:r>
      <w:r w:rsidRPr="005F5E27">
        <w:t>partenariale réunissant la Gendarmerie nationale</w:t>
      </w:r>
      <w:r w:rsidR="00EC31FF">
        <w:t xml:space="preserve">, </w:t>
      </w:r>
      <w:r w:rsidRPr="005F5E27">
        <w:t xml:space="preserve">les polices municipales, l'Office français de la biodiversité (OFB), l'Office national des forêts (ONF) ainsi que </w:t>
      </w:r>
      <w:r w:rsidR="00EC31FF">
        <w:t>les</w:t>
      </w:r>
      <w:r w:rsidRPr="005F5E27">
        <w:t xml:space="preserve"> gardes du littoral. Ensemble, ces acteurs conjuguent leurs compétences pour favoriser une fréquentation respectueuse du territoire, prévenir les atteintes aux milieux naturels et veiller au respect de la réglementation.</w:t>
      </w:r>
    </w:p>
    <w:p w14:paraId="5AFFA8AC" w14:textId="376519AE" w:rsidR="0044204C" w:rsidRDefault="00CB2262" w:rsidP="005F5E27">
      <w:r w:rsidRPr="003A1BC9">
        <w:t>C'est dans cet esprit que les compétences de terrain de l'ensemble des partenaires sont mobilisées au sein d'un dispositif coordonné.</w:t>
      </w:r>
    </w:p>
    <w:p w14:paraId="70014555" w14:textId="77777777" w:rsidR="004152F2" w:rsidRDefault="004152F2" w:rsidP="00FE3F0A"/>
    <w:p w14:paraId="20B2B573" w14:textId="77777777" w:rsidR="004152F2" w:rsidRDefault="004152F2" w:rsidP="00FE3F0A"/>
    <w:p w14:paraId="08213BD3" w14:textId="7BCDC95B" w:rsidR="00FE3F0A" w:rsidRPr="00FE3F0A" w:rsidRDefault="00FE3F0A" w:rsidP="00FE3F0A">
      <w:pPr>
        <w:rPr>
          <w:b/>
          <w:bCs/>
        </w:rPr>
      </w:pPr>
      <w:r w:rsidRPr="00FE3F0A">
        <w:rPr>
          <w:b/>
          <w:bCs/>
        </w:rPr>
        <w:lastRenderedPageBreak/>
        <w:t>Une présence de terrain fondée sur la prévention et le dialogue</w:t>
      </w:r>
    </w:p>
    <w:p w14:paraId="1E15B9C9" w14:textId="40122AC3" w:rsidR="003A1BC9" w:rsidRPr="003A1BC9" w:rsidRDefault="00EC31FF" w:rsidP="003A1BC9">
      <w:r>
        <w:t xml:space="preserve">Présentes </w:t>
      </w:r>
      <w:r w:rsidR="003A1BC9" w:rsidRPr="003A1BC9">
        <w:t>quotidiennement sur le terrain, les équipes du Grand Site privilégient la médiation, le dialogue et la pédagogie. Elles accompagnent les visiteurs dans la découverte du territoire, les sensibilisent aux enjeux de préservation et promeuvent les comportements favorisant une cohabitation harmonieuse entre les usagers et l'environnement. Leurs actions portent notamment sur le respect des sentiers aménagés, la protection de la faune et de la flore, la réglementation relative aux chiens ainsi que sur les gestes qui contribuent à préserver durablement les paysages et les patrimoines.</w:t>
      </w:r>
    </w:p>
    <w:p w14:paraId="42850373" w14:textId="77777777" w:rsidR="003A1BC9" w:rsidRPr="003A1BC9" w:rsidRDefault="003A1BC9" w:rsidP="003A1BC9">
      <w:r w:rsidRPr="003A1BC9">
        <w:t>Lorsque des comportements portent atteinte aux milieux naturels ou que des infractions sont constatées, les partenaires assermentés interviennent dans le cadre de leurs compétences respectives. La Gendarmerie nationale, les polices municipales, la Brigade verte, l'Office français de la biodiversité (OFB) et l'Office national des forêts (ONF) assurent ainsi le respect de la réglementation et la protection des espaces naturels.</w:t>
      </w:r>
    </w:p>
    <w:p w14:paraId="03E22BCC" w14:textId="32D6DB81" w:rsidR="003A1BC9" w:rsidRPr="003A1BC9" w:rsidRDefault="003A1BC9" w:rsidP="003A1BC9">
      <w:r w:rsidRPr="003A1BC9">
        <w:t xml:space="preserve">Cette complémentarité permet de privilégier la prévention et la sensibilisation tout en garantissant, lorsque cela est nécessaire, une réponse coordonnée et adaptée face aux comportements susceptibles de dégrader les espaces </w:t>
      </w:r>
      <w:r>
        <w:t xml:space="preserve">et habitats </w:t>
      </w:r>
      <w:r w:rsidRPr="003A1BC9">
        <w:t>naturels.</w:t>
      </w:r>
    </w:p>
    <w:p w14:paraId="7090F6D6" w14:textId="7745C889" w:rsidR="00FE3F0A" w:rsidRPr="00FE3F0A" w:rsidRDefault="00FE3F0A" w:rsidP="00FE3F0A">
      <w:pPr>
        <w:rPr>
          <w:b/>
          <w:bCs/>
        </w:rPr>
      </w:pPr>
      <w:r w:rsidRPr="00FE3F0A">
        <w:rPr>
          <w:b/>
          <w:bCs/>
        </w:rPr>
        <w:t>Le respect, premier geste de préservation</w:t>
      </w:r>
    </w:p>
    <w:p w14:paraId="5ED6B2B1" w14:textId="77777777" w:rsidR="004B00EC" w:rsidRDefault="00FE3F0A" w:rsidP="00FE3F0A">
      <w:r w:rsidRPr="00FE3F0A">
        <w:t>Préserver un Grand Site de France ne repose pas uniquement sur les gestionnaires ou les services publics. Chaque visiteur contribue, par ses choix et ses comportements, à la qualité des paysages, à la protection de la biodiversité et au bien-être de tous.</w:t>
      </w:r>
    </w:p>
    <w:p w14:paraId="1D03E2F9" w14:textId="3A515FD8" w:rsidR="00FE3F0A" w:rsidRPr="00FE3F0A" w:rsidRDefault="00FE3F0A" w:rsidP="00FE3F0A">
      <w:r w:rsidRPr="00FE3F0A">
        <w:t>Respecter les cheminements, tenir son chien en laisse lorsque cela est demandé, préserver la tranquillité des espèces, rapporter ses déchets, adopter une attitude courtoise envers les autres usagers et suivre les recommandations des équipes présentes sur le terrain sont autant de gestes qui participent au savoir-vivre, au savoir-être et au vivre ensemble.</w:t>
      </w:r>
    </w:p>
    <w:p w14:paraId="3FC7159B" w14:textId="7EE3A0B2" w:rsidR="004C29FA" w:rsidRDefault="00FE3F0A" w:rsidP="0032381A">
      <w:r w:rsidRPr="00FE3F0A">
        <w:t>À travers cette mobilisation partenariale, le Syndicat mixte et l'ensemble de ses partenaires rappellent que préserver le Grand Site de France Dunes Sauvages de Gâvres à Quiberon, c'est protéger un patrimoine commun, afin qu'il demeure un espace de découverte, de partage et de nature pour tous.</w:t>
      </w:r>
    </w:p>
    <w:p w14:paraId="3C06917F" w14:textId="77777777" w:rsidR="004C29FA" w:rsidRPr="004C29FA" w:rsidRDefault="004C29FA" w:rsidP="004C29FA">
      <w:pPr>
        <w:rPr>
          <w:b/>
        </w:rPr>
      </w:pPr>
      <w:r w:rsidRPr="004C29FA">
        <w:rPr>
          <w:b/>
          <w:color w:val="FFC000" w:themeColor="accent4"/>
        </w:rPr>
        <w:t>Contact presse :</w:t>
      </w:r>
    </w:p>
    <w:p w14:paraId="047CB58C" w14:textId="590CAEF3" w:rsidR="004C29FA" w:rsidRDefault="004C29FA" w:rsidP="0032381A">
      <w:r w:rsidRPr="004C29FA">
        <w:rPr>
          <w:b/>
          <w:bCs/>
        </w:rPr>
        <w:t>Gwenn FOY</w:t>
      </w:r>
      <w:r>
        <w:rPr>
          <w:b/>
          <w:bCs/>
        </w:rPr>
        <w:t xml:space="preserve"> - </w:t>
      </w:r>
      <w:r w:rsidRPr="004C29FA">
        <w:t>Chargée de communication &amp; partenariats</w:t>
      </w:r>
      <w:r>
        <w:br/>
      </w:r>
      <w:hyperlink r:id="rId8" w:history="1">
        <w:r w:rsidRPr="00A52BD6">
          <w:rPr>
            <w:rStyle w:val="Lienhypertexte"/>
          </w:rPr>
          <w:t>communication@gavres-quiberon.fr</w:t>
        </w:r>
      </w:hyperlink>
      <w:r>
        <w:br/>
      </w:r>
      <w:r w:rsidRPr="004C29FA">
        <w:t xml:space="preserve">02 97 55 60 90 </w:t>
      </w:r>
      <w:r>
        <w:t>-</w:t>
      </w:r>
      <w:r w:rsidRPr="004C29FA">
        <w:t xml:space="preserve"> 06 87 76 33 24</w:t>
      </w:r>
    </w:p>
    <w:p w14:paraId="403793A2" w14:textId="0474BE98" w:rsidR="004C29FA" w:rsidRPr="0032381A" w:rsidRDefault="004C29FA" w:rsidP="0032381A">
      <w:r>
        <w:rPr>
          <w:b/>
          <w:bCs/>
        </w:rPr>
        <w:t xml:space="preserve">Astrid PICHODO - </w:t>
      </w:r>
      <w:r w:rsidR="00575F74" w:rsidRPr="00575F74">
        <w:t>Chargée de mission Espaces naturels et biodiversité</w:t>
      </w:r>
      <w:r>
        <w:br/>
      </w:r>
      <w:hyperlink r:id="rId9" w:history="1">
        <w:r w:rsidR="00575F74" w:rsidRPr="00575F74">
          <w:rPr>
            <w:rStyle w:val="Lienhypertexte"/>
          </w:rPr>
          <w:t>astrid.pichodo@gavres-quiberon.fr</w:t>
        </w:r>
      </w:hyperlink>
      <w:r>
        <w:br/>
      </w:r>
      <w:r w:rsidRPr="004C29FA">
        <w:t xml:space="preserve">02 97 55 60 90 </w:t>
      </w:r>
      <w:r>
        <w:t>-</w:t>
      </w:r>
      <w:r w:rsidRPr="004C29FA">
        <w:t xml:space="preserve"> </w:t>
      </w:r>
      <w:r w:rsidR="00575F74" w:rsidRPr="00575F74">
        <w:t>06 37 16 09 56</w:t>
      </w:r>
    </w:p>
    <w:sectPr w:rsidR="004C29FA" w:rsidRPr="0032381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E5DD5" w14:textId="77777777" w:rsidR="0015486C" w:rsidRDefault="0015486C" w:rsidP="0032381A">
      <w:pPr>
        <w:spacing w:after="0" w:line="240" w:lineRule="auto"/>
      </w:pPr>
      <w:r>
        <w:separator/>
      </w:r>
    </w:p>
  </w:endnote>
  <w:endnote w:type="continuationSeparator" w:id="0">
    <w:p w14:paraId="4D2354CF" w14:textId="77777777" w:rsidR="0015486C" w:rsidRDefault="0015486C" w:rsidP="0032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840B" w14:textId="77777777" w:rsidR="00FE3F0A" w:rsidRDefault="00FE3F0A" w:rsidP="00FE3F0A">
    <w:pPr>
      <w:widowControl w:val="0"/>
      <w:spacing w:after="0" w:line="288" w:lineRule="auto"/>
      <w:rPr>
        <w:rFonts w:cstheme="minorHAnsi"/>
        <w:b/>
        <w:bCs/>
        <w:sz w:val="20"/>
        <w:szCs w:val="20"/>
      </w:rPr>
    </w:pPr>
  </w:p>
  <w:p w14:paraId="7637B1A7" w14:textId="77777777" w:rsidR="00FE3F0A" w:rsidRDefault="00FE3F0A" w:rsidP="00FE3F0A">
    <w:pPr>
      <w:widowControl w:val="0"/>
      <w:spacing w:after="0" w:line="288" w:lineRule="auto"/>
      <w:rPr>
        <w:rFonts w:cstheme="minorHAnsi"/>
        <w:b/>
        <w:bCs/>
        <w:sz w:val="20"/>
        <w:szCs w:val="20"/>
      </w:rPr>
    </w:pPr>
  </w:p>
  <w:p w14:paraId="468C40E4" w14:textId="6D306FA3" w:rsidR="00FE3F0A" w:rsidRPr="00FE3F0A" w:rsidRDefault="00FE3F0A" w:rsidP="00FE3F0A">
    <w:pPr>
      <w:widowControl w:val="0"/>
      <w:spacing w:after="0" w:line="288" w:lineRule="auto"/>
      <w:rPr>
        <w:rFonts w:cstheme="minorHAnsi"/>
        <w:sz w:val="20"/>
        <w:szCs w:val="20"/>
      </w:rPr>
    </w:pPr>
    <w:r w:rsidRPr="00FE3F0A">
      <w:rPr>
        <w:rFonts w:cstheme="minorHAnsi"/>
        <w:sz w:val="20"/>
        <w:szCs w:val="20"/>
      </w:rPr>
      <w:t>Sur un Grand Site de France, chaque geste compte.</w:t>
    </w:r>
  </w:p>
  <w:p w14:paraId="6C69F9F0" w14:textId="20587AC1" w:rsidR="004C29FA" w:rsidRPr="004C29FA" w:rsidRDefault="004C29FA" w:rsidP="004C29FA">
    <w:pPr>
      <w:widowControl w:val="0"/>
      <w:spacing w:after="0" w:line="288" w:lineRule="auto"/>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7E990" w14:textId="77777777" w:rsidR="0015486C" w:rsidRDefault="0015486C" w:rsidP="0032381A">
      <w:pPr>
        <w:spacing w:after="0" w:line="240" w:lineRule="auto"/>
      </w:pPr>
      <w:r>
        <w:separator/>
      </w:r>
    </w:p>
  </w:footnote>
  <w:footnote w:type="continuationSeparator" w:id="0">
    <w:p w14:paraId="3F0CB2FB" w14:textId="77777777" w:rsidR="0015486C" w:rsidRDefault="0015486C" w:rsidP="00323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3653" w14:textId="0F7FA3C4" w:rsidR="0032381A" w:rsidRPr="00575F74" w:rsidRDefault="0032381A">
    <w:pPr>
      <w:pStyle w:val="En-tte"/>
      <w:rPr>
        <w:sz w:val="20"/>
        <w:szCs w:val="20"/>
      </w:rPr>
    </w:pPr>
    <w:r w:rsidRPr="00575F74">
      <w:rPr>
        <w:sz w:val="20"/>
        <w:szCs w:val="20"/>
      </w:rPr>
      <w:tab/>
      <w:t>Communiqué de presse</w:t>
    </w:r>
  </w:p>
  <w:p w14:paraId="4881A05D" w14:textId="77777777" w:rsidR="0032381A" w:rsidRDefault="003238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123B38"/>
    <w:multiLevelType w:val="multilevel"/>
    <w:tmpl w:val="2396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745003"/>
    <w:multiLevelType w:val="hybridMultilevel"/>
    <w:tmpl w:val="98FEAC9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247572180">
    <w:abstractNumId w:val="0"/>
  </w:num>
  <w:num w:numId="2" w16cid:durableId="1149975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81A"/>
    <w:rsid w:val="00010A7F"/>
    <w:rsid w:val="0015486C"/>
    <w:rsid w:val="001937A1"/>
    <w:rsid w:val="00194BD5"/>
    <w:rsid w:val="001A2456"/>
    <w:rsid w:val="002057CC"/>
    <w:rsid w:val="0032381A"/>
    <w:rsid w:val="003A1BC9"/>
    <w:rsid w:val="003A395D"/>
    <w:rsid w:val="00410EFD"/>
    <w:rsid w:val="004152F2"/>
    <w:rsid w:val="0044204C"/>
    <w:rsid w:val="004B00EC"/>
    <w:rsid w:val="004C29FA"/>
    <w:rsid w:val="00575F74"/>
    <w:rsid w:val="005B1E94"/>
    <w:rsid w:val="005D3020"/>
    <w:rsid w:val="005F5E27"/>
    <w:rsid w:val="00603A72"/>
    <w:rsid w:val="00676E0E"/>
    <w:rsid w:val="006D089C"/>
    <w:rsid w:val="006F2A5E"/>
    <w:rsid w:val="00776946"/>
    <w:rsid w:val="009F36BD"/>
    <w:rsid w:val="00A740DE"/>
    <w:rsid w:val="00B162D1"/>
    <w:rsid w:val="00B2489C"/>
    <w:rsid w:val="00BA7D72"/>
    <w:rsid w:val="00BE5FCE"/>
    <w:rsid w:val="00BF78F4"/>
    <w:rsid w:val="00C35071"/>
    <w:rsid w:val="00C46766"/>
    <w:rsid w:val="00C611B7"/>
    <w:rsid w:val="00CB2262"/>
    <w:rsid w:val="00E937B4"/>
    <w:rsid w:val="00EC31FF"/>
    <w:rsid w:val="00EC5921"/>
    <w:rsid w:val="00FE3F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8B5B4"/>
  <w15:chartTrackingRefBased/>
  <w15:docId w15:val="{2CAC6863-C74C-4992-8D44-DBB90783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238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238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381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2381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2381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2381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381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381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381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381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2381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2381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2381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2381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2381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381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381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381A"/>
    <w:rPr>
      <w:rFonts w:eastAsiaTheme="majorEastAsia" w:cstheme="majorBidi"/>
      <w:color w:val="272727" w:themeColor="text1" w:themeTint="D8"/>
    </w:rPr>
  </w:style>
  <w:style w:type="paragraph" w:styleId="Titre">
    <w:name w:val="Title"/>
    <w:basedOn w:val="Normal"/>
    <w:next w:val="Normal"/>
    <w:link w:val="TitreCar"/>
    <w:uiPriority w:val="10"/>
    <w:qFormat/>
    <w:rsid w:val="00323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381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381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381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381A"/>
    <w:pPr>
      <w:spacing w:before="160"/>
      <w:jc w:val="center"/>
    </w:pPr>
    <w:rPr>
      <w:i/>
      <w:iCs/>
      <w:color w:val="404040" w:themeColor="text1" w:themeTint="BF"/>
    </w:rPr>
  </w:style>
  <w:style w:type="character" w:customStyle="1" w:styleId="CitationCar">
    <w:name w:val="Citation Car"/>
    <w:basedOn w:val="Policepardfaut"/>
    <w:link w:val="Citation"/>
    <w:uiPriority w:val="29"/>
    <w:rsid w:val="0032381A"/>
    <w:rPr>
      <w:i/>
      <w:iCs/>
      <w:color w:val="404040" w:themeColor="text1" w:themeTint="BF"/>
    </w:rPr>
  </w:style>
  <w:style w:type="paragraph" w:styleId="Paragraphedeliste">
    <w:name w:val="List Paragraph"/>
    <w:basedOn w:val="Normal"/>
    <w:uiPriority w:val="34"/>
    <w:qFormat/>
    <w:rsid w:val="0032381A"/>
    <w:pPr>
      <w:ind w:left="720"/>
      <w:contextualSpacing/>
    </w:pPr>
  </w:style>
  <w:style w:type="character" w:styleId="Accentuationintense">
    <w:name w:val="Intense Emphasis"/>
    <w:basedOn w:val="Policepardfaut"/>
    <w:uiPriority w:val="21"/>
    <w:qFormat/>
    <w:rsid w:val="0032381A"/>
    <w:rPr>
      <w:i/>
      <w:iCs/>
      <w:color w:val="2F5496" w:themeColor="accent1" w:themeShade="BF"/>
    </w:rPr>
  </w:style>
  <w:style w:type="paragraph" w:styleId="Citationintense">
    <w:name w:val="Intense Quote"/>
    <w:basedOn w:val="Normal"/>
    <w:next w:val="Normal"/>
    <w:link w:val="CitationintenseCar"/>
    <w:uiPriority w:val="30"/>
    <w:qFormat/>
    <w:rsid w:val="003238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2381A"/>
    <w:rPr>
      <w:i/>
      <w:iCs/>
      <w:color w:val="2F5496" w:themeColor="accent1" w:themeShade="BF"/>
    </w:rPr>
  </w:style>
  <w:style w:type="character" w:styleId="Rfrenceintense">
    <w:name w:val="Intense Reference"/>
    <w:basedOn w:val="Policepardfaut"/>
    <w:uiPriority w:val="32"/>
    <w:qFormat/>
    <w:rsid w:val="0032381A"/>
    <w:rPr>
      <w:b/>
      <w:bCs/>
      <w:smallCaps/>
      <w:color w:val="2F5496" w:themeColor="accent1" w:themeShade="BF"/>
      <w:spacing w:val="5"/>
    </w:rPr>
  </w:style>
  <w:style w:type="paragraph" w:styleId="En-tte">
    <w:name w:val="header"/>
    <w:basedOn w:val="Normal"/>
    <w:link w:val="En-tteCar"/>
    <w:uiPriority w:val="99"/>
    <w:unhideWhenUsed/>
    <w:rsid w:val="0032381A"/>
    <w:pPr>
      <w:tabs>
        <w:tab w:val="center" w:pos="4536"/>
        <w:tab w:val="right" w:pos="9072"/>
      </w:tabs>
      <w:spacing w:after="0" w:line="240" w:lineRule="auto"/>
    </w:pPr>
  </w:style>
  <w:style w:type="character" w:customStyle="1" w:styleId="En-tteCar">
    <w:name w:val="En-tête Car"/>
    <w:basedOn w:val="Policepardfaut"/>
    <w:link w:val="En-tte"/>
    <w:uiPriority w:val="99"/>
    <w:rsid w:val="0032381A"/>
  </w:style>
  <w:style w:type="paragraph" w:styleId="Pieddepage">
    <w:name w:val="footer"/>
    <w:basedOn w:val="Normal"/>
    <w:link w:val="PieddepageCar"/>
    <w:uiPriority w:val="99"/>
    <w:unhideWhenUsed/>
    <w:rsid w:val="003238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381A"/>
  </w:style>
  <w:style w:type="character" w:styleId="Lienhypertexte">
    <w:name w:val="Hyperlink"/>
    <w:basedOn w:val="Policepardfaut"/>
    <w:uiPriority w:val="99"/>
    <w:unhideWhenUsed/>
    <w:rsid w:val="004C29FA"/>
    <w:rPr>
      <w:color w:val="0563C1" w:themeColor="hyperlink"/>
      <w:u w:val="single"/>
    </w:rPr>
  </w:style>
  <w:style w:type="character" w:styleId="Mentionnonrsolue">
    <w:name w:val="Unresolved Mention"/>
    <w:basedOn w:val="Policepardfaut"/>
    <w:uiPriority w:val="99"/>
    <w:semiHidden/>
    <w:unhideWhenUsed/>
    <w:rsid w:val="004C2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gavres-quiberon.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strid.pichodo@gavres-quiber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2</Pages>
  <Words>718</Words>
  <Characters>3950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Gwenn FOY</dc:creator>
  <cp:keywords/>
  <dc:description/>
  <cp:lastModifiedBy>Gwenn FOY</cp:lastModifiedBy>
  <cp:revision>8</cp:revision>
  <dcterms:created xsi:type="dcterms:W3CDTF">2026-08-03T12:14:00Z</dcterms:created>
  <dcterms:modified xsi:type="dcterms:W3CDTF">2026-08-05T12:15:00Z</dcterms:modified>
</cp:coreProperties>
</file>